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9A0E241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 w:beforeAutospacing="0" w:afterAutospacing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9</w:t>
      </w:r>
      <w:r>
        <w:rPr>
          <w:rFonts w:ascii="Times New Roman" w:hAnsi="Times New Roman"/>
          <w:sz w:val="24"/>
          <w:shd w:val="clear" w:fill="FFFFFF"/>
        </w:rPr>
        <w:t>.01-13.01.2023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 w:beforeAutospacing="0" w:afterAutospacing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ул. Архангельской, 76</w:t>
      </w:r>
    </w:p>
    <w:p>
      <w:pPr>
        <w:spacing w:after="1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10.01.</w:t>
      </w:r>
    </w:p>
    <w:p>
      <w:pPr>
        <w:spacing w:after="1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Очистка ливневой системы от снега и наледи.</w:t>
      </w:r>
    </w:p>
    <w:p>
      <w:pPr>
        <w:spacing w:after="1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Замена ламп 2 под. 3 эт.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</w:t>
      </w:r>
      <w:r>
        <w:rPr>
          <w:rFonts w:ascii="Times New Roman" w:hAnsi="Times New Roman"/>
          <w:sz w:val="24"/>
        </w:rPr>
        <w:t>емонт загрузочного клапана мусоропровода 2 под. 10 эт., установка пружины 2 под., 5 эт.</w:t>
      </w:r>
    </w:p>
    <w:p>
      <w:pPr>
        <w:spacing w:after="1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11.01.</w:t>
      </w:r>
    </w:p>
    <w:p>
      <w:pPr>
        <w:spacing w:after="1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Доставка песка.</w:t>
      </w:r>
    </w:p>
    <w:p>
      <w:pPr>
        <w:spacing w:after="1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13.01.</w:t>
      </w:r>
    </w:p>
    <w:p>
      <w:pPr>
        <w:spacing w:after="1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Доставка песка.</w:t>
      </w:r>
    </w:p>
    <w:p>
      <w:pPr>
        <w:spacing w:after="1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Очистка козырьков от снега и наледи. </w:t>
      </w:r>
    </w:p>
    <w:p>
      <w:pPr>
        <w:spacing w:after="160" w:beforeAutospacing="0" w:afterAutospacing="0"/>
        <w:rPr>
          <w:rFonts w:ascii="Times New Roman" w:hAnsi="Times New Roman"/>
          <w:sz w:val="24"/>
        </w:rPr>
      </w:pPr>
    </w:p>
    <w:p>
      <w:pPr>
        <w:spacing w:after="160" w:beforeAutospacing="0" w:afterAutospacing="0"/>
      </w:pPr>
    </w:p>
    <w:p>
      <w:pPr>
        <w:spacing w:after="160" w:beforeAutospacing="0" w:afterAutospacing="0"/>
      </w:pP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