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5E7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территории.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