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D91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</w:t>
      </w:r>
      <w:r>
        <w:rPr>
          <w:rFonts w:ascii="Times New Roman" w:hAnsi="Times New Roman"/>
          <w:sz w:val="24"/>
        </w:rPr>
        <w:t xml:space="preserve">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ератизация подвального помещения, приобретение и доставка песка для подсыпки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окраска перил 5-12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окраска перил  1-5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автоматики с собственником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Ремонт, покраска перил 5,9 эт.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