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C494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84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бход дома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ламп в подвальном помещении, установка недостающих – 02.12.2022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