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02B1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двери 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батареи (течь).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Развоздушка системы отопления после отключения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ГВС, ремонт полотенцесушителя кВ. 23 (затоп нижерасположенных квартир).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