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E1657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-31.03.2023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Беляева, 8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Развоздушивание системы отопления и ГВС.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Мытье входных дверей.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