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50661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3 под. 4 эт., осмотр системы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аска граффит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