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50222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параметров теплоносителя.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чердака и кровли.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ГВС, съем параметров теплоносителя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Весенний осмотр.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Демонтаж плитки в мусороприемнике 2 под., 1,3 под. частичный демонтаж плитки в мусороприемнике.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