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FFAFD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кровли.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Герметизация перекрытия между 7/8 эт., прочистка засора мусоропровода 4 под. 4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перил 1-4 под., ремонт ступеней лестницы лифтовой 1-4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параметров ГВС.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под. 4 эт. – прочистка засора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