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BB9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ремонт карманов мусоропровода, закрытие электрических щитков.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2 эт. –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