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2E69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Ленина 3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ливневой системы, очистка при необходимости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Подписали этажи, на площадках у лифта, ремонт информационных стендов, актуализация размещенной информации.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</w:t>
      </w:r>
      <w:r>
        <w:rPr>
          <w:rFonts w:ascii="Times New Roman" w:hAnsi="Times New Roman"/>
          <w:sz w:val="24"/>
        </w:rPr>
        <w:t>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