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0FDB4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Развоздушка системы отопления по заявкам собственников, после отключения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генеральной уборки.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на фасаде дома.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