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8E8A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Вологодской 5</w:t>
      </w:r>
      <w:r>
        <w:rPr>
          <w:rFonts w:ascii="Times New Roman" w:hAnsi="Times New Roman"/>
          <w:sz w:val="24"/>
        </w:rPr>
        <w:t>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24.11.22</w:t>
      </w:r>
    </w:p>
    <w:p>
      <w:pPr>
        <w:rPr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обратного клапана на системе циркуляции системы ГВС</w:t>
      </w:r>
      <w:r>
        <w:rPr>
          <w:rFonts w:ascii="Times New Roman" w:hAnsi="Times New Roman"/>
          <w:sz w:val="24"/>
        </w:rPr>
        <w:t>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